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D9B5D" w14:textId="421F90BC" w:rsidR="00B23EF0" w:rsidRDefault="000D031C"/>
    <w:p w14:paraId="500060ED" w14:textId="46B4C0B3" w:rsidR="00D121A9" w:rsidRPr="00D121A9" w:rsidRDefault="00D121A9" w:rsidP="00D121A9">
      <w:pPr>
        <w:spacing w:after="120"/>
        <w:rPr>
          <w:b/>
          <w:bCs/>
          <w:sz w:val="24"/>
          <w:szCs w:val="24"/>
        </w:rPr>
      </w:pPr>
      <w:r w:rsidRPr="00D121A9">
        <w:rPr>
          <w:b/>
          <w:bCs/>
          <w:sz w:val="24"/>
          <w:szCs w:val="24"/>
        </w:rPr>
        <w:t>Additional Information About Cleaning Process being used by National Grid</w:t>
      </w:r>
      <w:r>
        <w:rPr>
          <w:b/>
          <w:bCs/>
          <w:sz w:val="24"/>
          <w:szCs w:val="24"/>
        </w:rPr>
        <w:t xml:space="preserve"> &amp; Goldshield 75</w:t>
      </w:r>
    </w:p>
    <w:p w14:paraId="46CEA6A1" w14:textId="2654BD41" w:rsidR="00D121A9" w:rsidRDefault="00D121A9">
      <w:r>
        <w:t>Follow-up to 3/24 web conference call</w:t>
      </w:r>
    </w:p>
    <w:p w14:paraId="6068959C" w14:textId="27405F7C" w:rsidR="00D121A9" w:rsidRDefault="00D121A9"/>
    <w:p w14:paraId="6B9BDB68" w14:textId="6C6D32ED" w:rsidR="00D121A9" w:rsidRDefault="00D121A9">
      <w:r>
        <w:t>A</w:t>
      </w:r>
      <w:r>
        <w:t xml:space="preserve">ttached </w:t>
      </w:r>
      <w:r>
        <w:t xml:space="preserve">is </w:t>
      </w:r>
      <w:r>
        <w:t xml:space="preserve">some further literature regarding </w:t>
      </w:r>
      <w:r>
        <w:t>the</w:t>
      </w:r>
      <w:r>
        <w:t xml:space="preserve"> electrostatic disinfection process </w:t>
      </w:r>
      <w:r>
        <w:t>being</w:t>
      </w:r>
      <w:r>
        <w:t xml:space="preserve"> perform</w:t>
      </w:r>
      <w:r>
        <w:t>ed</w:t>
      </w:r>
      <w:r>
        <w:t xml:space="preserve"> for National Grid.  The main differentiator is that we are using a two step process with Goldshield 75.  The 2 step process now leaves a barrier on all surfaces that continues to kill all bacteria, germs, viruses, etc. for up to 3 months.</w:t>
      </w:r>
    </w:p>
    <w:p w14:paraId="344795A6" w14:textId="40B08C2D" w:rsidR="00D121A9" w:rsidRDefault="00D121A9"/>
    <w:p w14:paraId="4FFE6E91" w14:textId="4D13080B" w:rsidR="00D121A9" w:rsidRDefault="00D121A9">
      <w:r>
        <w:t>The service provider is willing to talk with other utilities interested in learning about their services/solutions:</w:t>
      </w:r>
    </w:p>
    <w:p w14:paraId="735F101C" w14:textId="77777777" w:rsidR="00D121A9" w:rsidRDefault="00D121A9" w:rsidP="00D121A9">
      <w:pPr>
        <w:spacing w:after="0" w:line="240" w:lineRule="auto"/>
        <w:ind w:left="720"/>
      </w:pPr>
      <w:r>
        <w:t>Ryan M. Dempsey | Managing Partner</w:t>
      </w:r>
    </w:p>
    <w:p w14:paraId="20F9E874" w14:textId="77777777" w:rsidR="00D121A9" w:rsidRDefault="00D121A9" w:rsidP="00D121A9">
      <w:pPr>
        <w:spacing w:after="0" w:line="240" w:lineRule="auto"/>
        <w:ind w:left="720"/>
      </w:pPr>
      <w:r>
        <w:t>East End Group | 31 Old Dock Rd. Yaphank, NY 11980</w:t>
      </w:r>
    </w:p>
    <w:p w14:paraId="2E575B5F" w14:textId="77777777" w:rsidR="00D121A9" w:rsidRDefault="00D121A9" w:rsidP="00D121A9">
      <w:pPr>
        <w:spacing w:after="0" w:line="240" w:lineRule="auto"/>
        <w:ind w:left="720"/>
      </w:pPr>
      <w:r>
        <w:t>o: 631-849-6464 | f: 631-849-6463 | c: 516-578-6812</w:t>
      </w:r>
    </w:p>
    <w:p w14:paraId="39F62946" w14:textId="68590BF3" w:rsidR="00D121A9" w:rsidRDefault="00D121A9" w:rsidP="00D121A9">
      <w:pPr>
        <w:spacing w:after="0" w:line="240" w:lineRule="auto"/>
        <w:ind w:left="720"/>
      </w:pPr>
      <w:r>
        <w:t>e: ryan@eastendgroup.net | www.eastendgroup.net</w:t>
      </w:r>
    </w:p>
    <w:p w14:paraId="21C5EA0C" w14:textId="6E2859AC" w:rsidR="00D121A9" w:rsidRDefault="00D121A9"/>
    <w:p w14:paraId="1D0506DC" w14:textId="1AF7544B" w:rsidR="00D121A9" w:rsidRDefault="00D121A9">
      <w:r>
        <w:t>Below are embedded PDF files</w:t>
      </w:r>
      <w:r w:rsidR="000D031C">
        <w:t xml:space="preserve"> provided by East End Group</w:t>
      </w:r>
      <w:r>
        <w:t>:</w:t>
      </w:r>
    </w:p>
    <w:p w14:paraId="2A042850" w14:textId="7C8B425A" w:rsidR="00D121A9" w:rsidRDefault="00D121A9"/>
    <w:p w14:paraId="057D66DE" w14:textId="1565E9E8" w:rsidR="00D121A9" w:rsidRDefault="000D031C">
      <w:r>
        <w:object w:dxaOrig="1538" w:dyaOrig="991" w14:anchorId="2E65E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46892547" r:id="rId5"/>
        </w:object>
      </w:r>
    </w:p>
    <w:p w14:paraId="01CB3616" w14:textId="6C061FE0" w:rsidR="000D031C" w:rsidRDefault="000D031C">
      <w:r>
        <w:object w:dxaOrig="1538" w:dyaOrig="991" w14:anchorId="194AF783">
          <v:shape id="_x0000_i1027" type="#_x0000_t75" style="width:77.25pt;height:49.5pt" o:ole="">
            <v:imagedata r:id="rId6" o:title=""/>
          </v:shape>
          <o:OLEObject Type="Embed" ProgID="AcroExch.Document.DC" ShapeID="_x0000_i1027" DrawAspect="Icon" ObjectID="_1646892548" r:id="rId7"/>
        </w:object>
      </w:r>
    </w:p>
    <w:p w14:paraId="4201B28F" w14:textId="76A411DA" w:rsidR="000D031C" w:rsidRDefault="000D031C">
      <w:r>
        <w:object w:dxaOrig="1538" w:dyaOrig="991" w14:anchorId="5102E1FA">
          <v:shape id="_x0000_i1029" type="#_x0000_t75" style="width:77.25pt;height:49.5pt" o:ole="">
            <v:imagedata r:id="rId8" o:title=""/>
          </v:shape>
          <o:OLEObject Type="Embed" ProgID="AcroExch.Document.DC" ShapeID="_x0000_i1029" DrawAspect="Icon" ObjectID="_1646892549" r:id="rId9"/>
        </w:object>
      </w:r>
    </w:p>
    <w:p w14:paraId="0F4DD6D4" w14:textId="7F0B2A7E" w:rsidR="000D031C" w:rsidRDefault="000D031C">
      <w:r>
        <w:object w:dxaOrig="1538" w:dyaOrig="991" w14:anchorId="6E319417">
          <v:shape id="_x0000_i1031" type="#_x0000_t75" style="width:77.25pt;height:49.5pt" o:ole="">
            <v:imagedata r:id="rId10" o:title=""/>
          </v:shape>
          <o:OLEObject Type="Embed" ProgID="AcroExch.Document.DC" ShapeID="_x0000_i1031" DrawAspect="Icon" ObjectID="_1646892550" r:id="rId11"/>
        </w:object>
      </w:r>
    </w:p>
    <w:p w14:paraId="6A6A1297" w14:textId="2559F8FB" w:rsidR="000D031C" w:rsidRDefault="000D031C">
      <w:r>
        <w:object w:dxaOrig="1538" w:dyaOrig="991" w14:anchorId="07B17AF2">
          <v:shape id="_x0000_i1035" type="#_x0000_t75" style="width:77.25pt;height:49.5pt" o:ole="">
            <v:imagedata r:id="rId12" o:title=""/>
          </v:shape>
          <o:OLEObject Type="Embed" ProgID="AcroExch.Document.DC" ShapeID="_x0000_i1035" DrawAspect="Icon" ObjectID="_1646892551" r:id="rId13"/>
        </w:object>
      </w:r>
      <w:bookmarkStart w:id="0" w:name="_GoBack"/>
      <w:bookmarkEnd w:id="0"/>
    </w:p>
    <w:p w14:paraId="3C241C54" w14:textId="77777777" w:rsidR="00D121A9" w:rsidRDefault="00D121A9"/>
    <w:sectPr w:rsidR="00D12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1A9"/>
    <w:rsid w:val="000D031C"/>
    <w:rsid w:val="00560DB0"/>
    <w:rsid w:val="00777988"/>
    <w:rsid w:val="0098423A"/>
    <w:rsid w:val="00A402B5"/>
    <w:rsid w:val="00C262B7"/>
    <w:rsid w:val="00D121A9"/>
    <w:rsid w:val="00D17A8E"/>
    <w:rsid w:val="00E7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0D9D7"/>
  <w15:chartTrackingRefBased/>
  <w15:docId w15:val="{E84331F4-DCF3-4A93-A743-97486B13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 by Facility Issues</dc:title>
  <dc:subject/>
  <dc:creator>bob lambe</dc:creator>
  <cp:keywords/>
  <dc:description/>
  <cp:lastModifiedBy>bob lambe</cp:lastModifiedBy>
  <cp:revision>2</cp:revision>
  <dcterms:created xsi:type="dcterms:W3CDTF">2020-03-28T13:14:00Z</dcterms:created>
  <dcterms:modified xsi:type="dcterms:W3CDTF">2020-03-28T13:22:00Z</dcterms:modified>
</cp:coreProperties>
</file>